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97C52" w14:textId="77777777"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14:paraId="537331A6" w14:textId="77777777" w:rsidR="00CB76D3" w:rsidRPr="009B4D6C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0544A1AC" w14:textId="77777777" w:rsidR="00CB76D3" w:rsidRPr="009B4D6C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14:paraId="34FAFA55" w14:textId="77777777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26739" w14:textId="2CA42405" w:rsidR="00CB76D3" w:rsidRPr="009B4D6C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 202</w:t>
      </w:r>
      <w:r w:rsidR="0099677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№__________</w:t>
      </w:r>
    </w:p>
    <w:p w14:paraId="291EAF1B" w14:textId="77777777" w:rsidR="00CB76D3" w:rsidRPr="009B4D6C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305788" w14:textId="77777777" w:rsidR="00CB76D3" w:rsidRPr="009B4D6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14:paraId="6E9AC323" w14:textId="1F3B174D" w:rsidR="009B4D6C" w:rsidRPr="009B4D6C" w:rsidRDefault="001E6781" w:rsidP="0099677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 w:rsidRPr="009B4D6C">
        <w:rPr>
          <w:rFonts w:eastAsia="Times New Roman"/>
          <w:sz w:val="24"/>
        </w:rPr>
        <w:t xml:space="preserve">На </w:t>
      </w:r>
      <w:r w:rsidR="00D65F35" w:rsidRPr="00C71D40">
        <w:rPr>
          <w:rFonts w:eastAsia="Times New Roman"/>
          <w:b/>
          <w:i/>
          <w:sz w:val="24"/>
        </w:rPr>
        <w:t xml:space="preserve">поставку </w:t>
      </w:r>
      <w:r w:rsidR="00996773" w:rsidRPr="00996773">
        <w:rPr>
          <w:b/>
          <w:i/>
          <w:sz w:val="24"/>
        </w:rPr>
        <w:t>дозиметров индивидуальных гамма-излучения</w:t>
      </w:r>
      <w:r w:rsidR="00ED2CC8">
        <w:rPr>
          <w:b/>
          <w:i/>
          <w:sz w:val="24"/>
          <w:lang w:val="ru-RU"/>
        </w:rPr>
        <w:t xml:space="preserve"> </w:t>
      </w:r>
      <w:r w:rsidR="004A3B53">
        <w:rPr>
          <w:rFonts w:eastAsia="Times New Roman"/>
          <w:b/>
          <w:i/>
          <w:sz w:val="24"/>
          <w:lang w:eastAsia="ar-SA"/>
        </w:rPr>
        <w:t>____________</w:t>
      </w:r>
      <w:r w:rsidR="00660E86" w:rsidRPr="00660E86">
        <w:rPr>
          <w:rFonts w:eastAsia="Times New Roman"/>
          <w:b/>
          <w:i/>
          <w:sz w:val="24"/>
          <w:lang w:eastAsia="ar-SA"/>
        </w:rPr>
        <w:t xml:space="preserve"> </w:t>
      </w:r>
      <w:r w:rsidR="00C71D40">
        <w:rPr>
          <w:rFonts w:eastAsia="Times New Roman"/>
          <w:sz w:val="24"/>
        </w:rPr>
        <w:t>в</w:t>
      </w:r>
      <w:r w:rsidRPr="009B4D6C">
        <w:rPr>
          <w:rFonts w:eastAsia="Times New Roman"/>
          <w:sz w:val="24"/>
        </w:rPr>
        <w:t xml:space="preserve"> соответствии с </w:t>
      </w:r>
      <w:r w:rsidR="00A75C73">
        <w:rPr>
          <w:rFonts w:eastAsia="Times New Roman"/>
          <w:sz w:val="24"/>
        </w:rPr>
        <w:t>Запросом на предоставление предложения поставщика.</w:t>
      </w:r>
      <w:r w:rsidRPr="009B4D6C">
        <w:rPr>
          <w:rFonts w:eastAsia="Times New Roman"/>
          <w:sz w:val="24"/>
        </w:rPr>
        <w:t xml:space="preserve"> </w:t>
      </w:r>
    </w:p>
    <w:p w14:paraId="423D0189" w14:textId="77777777" w:rsidR="001E6781" w:rsidRPr="009B4D6C" w:rsidRDefault="001E6781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D65F35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14:paraId="3970CD4C" w14:textId="77777777" w:rsidR="00306C85" w:rsidRPr="009B4D6C" w:rsidRDefault="00306C85" w:rsidP="001E6781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809EFF" w14:textId="61ACEFDB" w:rsidR="00306C85" w:rsidRDefault="00A75C7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D65F35" w:rsidRPr="00AC47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поставить </w:t>
      </w:r>
      <w:r w:rsidR="00ED2CC8" w:rsidRPr="00996773">
        <w:rPr>
          <w:rFonts w:ascii="Times New Roman" w:hAnsi="Times New Roman" w:cs="Times New Roman"/>
          <w:b/>
          <w:i/>
          <w:sz w:val="24"/>
          <w:szCs w:val="24"/>
        </w:rPr>
        <w:t>дозиметр</w:t>
      </w:r>
      <w:r w:rsidR="00ED2CC8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="00ED2CC8" w:rsidRPr="00996773">
        <w:rPr>
          <w:rFonts w:ascii="Times New Roman" w:hAnsi="Times New Roman" w:cs="Times New Roman"/>
          <w:b/>
          <w:i/>
          <w:sz w:val="24"/>
          <w:szCs w:val="24"/>
        </w:rPr>
        <w:t xml:space="preserve"> индивидуальны</w:t>
      </w:r>
      <w:r w:rsidR="00ED2CC8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="00ED2CC8" w:rsidRPr="00996773">
        <w:rPr>
          <w:rFonts w:ascii="Times New Roman" w:hAnsi="Times New Roman" w:cs="Times New Roman"/>
          <w:b/>
          <w:i/>
          <w:sz w:val="24"/>
          <w:szCs w:val="24"/>
        </w:rPr>
        <w:t xml:space="preserve"> гамма-излучения</w:t>
      </w:r>
      <w:r w:rsidR="004A3B53">
        <w:rPr>
          <w:rFonts w:ascii="Times New Roman" w:hAnsi="Times New Roman" w:cs="Times New Roman"/>
          <w:b/>
          <w:i/>
          <w:sz w:val="24"/>
          <w:szCs w:val="24"/>
        </w:rPr>
        <w:t xml:space="preserve"> _______________</w:t>
      </w:r>
      <w:r w:rsidR="008F16B5" w:rsidRPr="00C71D40">
        <w:rPr>
          <w:rFonts w:ascii="Times New Roman" w:hAnsi="Times New Roman" w:cs="Times New Roman"/>
          <w:b/>
          <w:i/>
          <w:sz w:val="24"/>
        </w:rPr>
        <w:t>,</w:t>
      </w:r>
      <w:r w:rsidR="000456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 соответствующ</w:t>
      </w:r>
      <w:r w:rsidR="006F1990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781" w:rsidRPr="009B4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запросу_Техническое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задание.</w:t>
      </w:r>
    </w:p>
    <w:p w14:paraId="43120C80" w14:textId="77777777" w:rsidR="00F9775E" w:rsidRDefault="00F9775E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888"/>
        <w:gridCol w:w="2402"/>
        <w:gridCol w:w="1901"/>
        <w:gridCol w:w="637"/>
        <w:gridCol w:w="684"/>
        <w:gridCol w:w="934"/>
        <w:gridCol w:w="934"/>
      </w:tblGrid>
      <w:tr w:rsidR="004B7A67" w:rsidRPr="00461551" w14:paraId="2A35E8F9" w14:textId="77777777" w:rsidTr="00E24E19">
        <w:tc>
          <w:tcPr>
            <w:tcW w:w="268" w:type="pct"/>
            <w:shd w:val="clear" w:color="auto" w:fill="auto"/>
          </w:tcPr>
          <w:p w14:paraId="191DCF66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№</w:t>
            </w:r>
          </w:p>
          <w:p w14:paraId="27AA4E6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953" w:type="pct"/>
            <w:shd w:val="clear" w:color="auto" w:fill="auto"/>
          </w:tcPr>
          <w:p w14:paraId="4B8E90CC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212" w:type="pct"/>
            <w:shd w:val="clear" w:color="auto" w:fill="auto"/>
          </w:tcPr>
          <w:p w14:paraId="3755B19C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rFonts w:eastAsia="Arial Unicode MS"/>
                <w:b/>
                <w:kern w:val="3"/>
                <w:sz w:val="22"/>
                <w:szCs w:val="22"/>
                <w:lang w:eastAsia="zh-CN" w:bidi="hi-IN"/>
              </w:rPr>
              <w:t>Характеристики Товара</w:t>
            </w:r>
          </w:p>
        </w:tc>
        <w:tc>
          <w:tcPr>
            <w:tcW w:w="959" w:type="pct"/>
            <w:shd w:val="clear" w:color="auto" w:fill="auto"/>
          </w:tcPr>
          <w:p w14:paraId="6D8B7CCB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61551">
              <w:rPr>
                <w:rFonts w:eastAsia="Arial Unicode MS"/>
                <w:b/>
                <w:color w:val="000000"/>
                <w:kern w:val="3"/>
                <w:sz w:val="22"/>
                <w:szCs w:val="22"/>
                <w:lang w:eastAsia="zh-CN" w:bidi="hi-IN"/>
              </w:rPr>
              <w:t>Требуемое значение</w:t>
            </w:r>
          </w:p>
        </w:tc>
        <w:tc>
          <w:tcPr>
            <w:tcW w:w="321" w:type="pct"/>
            <w:shd w:val="clear" w:color="auto" w:fill="auto"/>
          </w:tcPr>
          <w:p w14:paraId="1B3F70C2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Ед.</w:t>
            </w:r>
          </w:p>
          <w:p w14:paraId="6BD58370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345" w:type="pct"/>
            <w:shd w:val="clear" w:color="auto" w:fill="auto"/>
          </w:tcPr>
          <w:p w14:paraId="79204C08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471" w:type="pct"/>
            <w:shd w:val="clear" w:color="auto" w:fill="auto"/>
          </w:tcPr>
          <w:p w14:paraId="6711C1EB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Цена за ед. Товара руб. с НДС</w:t>
            </w:r>
            <w:r w:rsidRPr="009D08C4">
              <w:rPr>
                <w:b/>
                <w:sz w:val="22"/>
                <w:szCs w:val="22"/>
                <w:highlight w:val="yellow"/>
              </w:rPr>
              <w:t>*</w:t>
            </w:r>
          </w:p>
        </w:tc>
        <w:tc>
          <w:tcPr>
            <w:tcW w:w="471" w:type="pct"/>
            <w:shd w:val="clear" w:color="auto" w:fill="auto"/>
          </w:tcPr>
          <w:p w14:paraId="2F494DAE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61551">
              <w:rPr>
                <w:b/>
                <w:sz w:val="22"/>
                <w:szCs w:val="22"/>
              </w:rPr>
              <w:t>Цена Товара всего руб. с НДС</w:t>
            </w:r>
            <w:r w:rsidRPr="009D08C4">
              <w:rPr>
                <w:b/>
                <w:sz w:val="22"/>
                <w:szCs w:val="22"/>
                <w:highlight w:val="yellow"/>
              </w:rPr>
              <w:t>*</w:t>
            </w:r>
          </w:p>
        </w:tc>
      </w:tr>
      <w:tr w:rsidR="004B7A67" w:rsidRPr="00461551" w14:paraId="49E6CAAE" w14:textId="77777777" w:rsidTr="009D08C4">
        <w:trPr>
          <w:trHeight w:val="1026"/>
        </w:trPr>
        <w:tc>
          <w:tcPr>
            <w:tcW w:w="268" w:type="pct"/>
            <w:vMerge w:val="restart"/>
            <w:shd w:val="clear" w:color="auto" w:fill="auto"/>
          </w:tcPr>
          <w:p w14:paraId="71376D59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1.</w:t>
            </w:r>
          </w:p>
          <w:p w14:paraId="766AE7D0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 w:val="restart"/>
            <w:shd w:val="clear" w:color="auto" w:fill="auto"/>
          </w:tcPr>
          <w:p w14:paraId="4576D1E4" w14:textId="77777777" w:rsidR="004B7A67" w:rsidRDefault="004B7A67" w:rsidP="00B00195">
            <w:pPr>
              <w:rPr>
                <w:rFonts w:ascii="Times New Roman" w:hAnsi="Times New Roman" w:cs="Times New Roman"/>
              </w:rPr>
            </w:pPr>
            <w:r w:rsidRPr="004B7A67">
              <w:rPr>
                <w:rFonts w:ascii="Times New Roman" w:hAnsi="Times New Roman" w:cs="Times New Roman"/>
              </w:rPr>
              <w:t>Дозиметр индивидуальный гамма-излучения</w:t>
            </w:r>
          </w:p>
          <w:p w14:paraId="7A5EE3CD" w14:textId="77777777" w:rsidR="004B7A67" w:rsidRDefault="004B7A67" w:rsidP="00B001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</w:t>
            </w:r>
          </w:p>
          <w:p w14:paraId="7E4C19C2" w14:textId="3F5B3AD3" w:rsidR="004B7A67" w:rsidRPr="00B96F09" w:rsidRDefault="004B7A67" w:rsidP="00B001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(</w:t>
            </w:r>
            <w:proofErr w:type="gramStart"/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указать</w:t>
            </w:r>
            <w:proofErr w:type="gramEnd"/>
            <w:r w:rsidRPr="00B96F0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марку, производителя)</w:t>
            </w:r>
          </w:p>
        </w:tc>
        <w:tc>
          <w:tcPr>
            <w:tcW w:w="1212" w:type="pct"/>
            <w:shd w:val="clear" w:color="auto" w:fill="auto"/>
          </w:tcPr>
          <w:p w14:paraId="488529C7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 Диапазон измерений индивидуального эквивалента дозы гамма-излучения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37A08C56" w14:textId="36BB6F8C" w:rsidR="004B7A67" w:rsidRPr="00461551" w:rsidRDefault="004B7A67" w:rsidP="009D08C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от </w:t>
            </w:r>
            <w:r w:rsidR="009A6B61">
              <w:rPr>
                <w:sz w:val="22"/>
                <w:szCs w:val="22"/>
                <w:lang w:val="ru-RU"/>
              </w:rPr>
              <w:t>___</w:t>
            </w:r>
            <w:r w:rsidRPr="00461551">
              <w:rPr>
                <w:sz w:val="22"/>
                <w:szCs w:val="22"/>
              </w:rPr>
              <w:t xml:space="preserve"> </w:t>
            </w:r>
            <w:proofErr w:type="spellStart"/>
            <w:r w:rsidRPr="00461551">
              <w:rPr>
                <w:sz w:val="22"/>
                <w:szCs w:val="22"/>
              </w:rPr>
              <w:t>мкЗв</w:t>
            </w:r>
            <w:proofErr w:type="spellEnd"/>
            <w:r w:rsidRPr="00461551">
              <w:rPr>
                <w:sz w:val="22"/>
                <w:szCs w:val="22"/>
              </w:rPr>
              <w:t xml:space="preserve"> до </w:t>
            </w:r>
            <w:r w:rsidR="009A6B61">
              <w:rPr>
                <w:sz w:val="22"/>
                <w:szCs w:val="22"/>
                <w:lang w:val="ru-RU"/>
              </w:rPr>
              <w:t>___</w:t>
            </w:r>
            <w:r w:rsidRPr="00461551">
              <w:rPr>
                <w:sz w:val="22"/>
                <w:szCs w:val="22"/>
              </w:rPr>
              <w:t xml:space="preserve"> Зв.</w:t>
            </w:r>
          </w:p>
          <w:p w14:paraId="25349F4D" w14:textId="4FB3150A" w:rsidR="004B7A67" w:rsidRPr="00003D77" w:rsidRDefault="00003D77" w:rsidP="009D08C4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ru-RU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</w:tc>
        <w:tc>
          <w:tcPr>
            <w:tcW w:w="321" w:type="pct"/>
            <w:vMerge w:val="restart"/>
            <w:shd w:val="clear" w:color="auto" w:fill="auto"/>
          </w:tcPr>
          <w:p w14:paraId="6ED02190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Шт.</w:t>
            </w:r>
          </w:p>
        </w:tc>
        <w:tc>
          <w:tcPr>
            <w:tcW w:w="345" w:type="pct"/>
            <w:vMerge w:val="restart"/>
            <w:shd w:val="clear" w:color="auto" w:fill="auto"/>
          </w:tcPr>
          <w:p w14:paraId="41A4944A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14</w:t>
            </w:r>
          </w:p>
        </w:tc>
        <w:tc>
          <w:tcPr>
            <w:tcW w:w="471" w:type="pct"/>
            <w:vMerge w:val="restart"/>
            <w:shd w:val="clear" w:color="auto" w:fill="auto"/>
          </w:tcPr>
          <w:p w14:paraId="61D9A1D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71" w:type="pct"/>
            <w:vMerge w:val="restart"/>
            <w:shd w:val="clear" w:color="auto" w:fill="auto"/>
          </w:tcPr>
          <w:p w14:paraId="75228F7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B7A67" w:rsidRPr="00461551" w14:paraId="2C8BDCF2" w14:textId="77777777" w:rsidTr="009D08C4">
        <w:trPr>
          <w:trHeight w:val="1636"/>
        </w:trPr>
        <w:tc>
          <w:tcPr>
            <w:tcW w:w="268" w:type="pct"/>
            <w:vMerge/>
            <w:shd w:val="clear" w:color="auto" w:fill="auto"/>
          </w:tcPr>
          <w:p w14:paraId="35FA5831" w14:textId="255636B8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6016279D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4CFAADBE" w14:textId="2F491CEE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 Пределы допускаемой основной относительной погрешности при измерении индивидуального эквив</w:t>
            </w:r>
            <w:r w:rsidR="009D08C4">
              <w:rPr>
                <w:sz w:val="22"/>
                <w:szCs w:val="22"/>
              </w:rPr>
              <w:t>алента дозы гамма-излучения, %</w:t>
            </w:r>
          </w:p>
          <w:p w14:paraId="47E82797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auto"/>
            <w:vAlign w:val="center"/>
          </w:tcPr>
          <w:p w14:paraId="3043B654" w14:textId="77777777" w:rsidR="004B7A67" w:rsidRPr="00461551" w:rsidRDefault="004B7A67" w:rsidP="009D08C4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  <w:p w14:paraId="30B692A0" w14:textId="2A698DEB" w:rsidR="004B7A67" w:rsidRPr="009D08C4" w:rsidRDefault="009D08C4" w:rsidP="009D08C4">
            <w:pPr>
              <w:pStyle w:val="-3"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</w:t>
            </w:r>
          </w:p>
          <w:p w14:paraId="3DF3F6F0" w14:textId="3D6A9986" w:rsidR="004B7A67" w:rsidRPr="00461551" w:rsidRDefault="009D08C4" w:rsidP="00CF7B55">
            <w:pPr>
              <w:pStyle w:val="-3"/>
              <w:tabs>
                <w:tab w:val="left" w:pos="426"/>
              </w:tabs>
              <w:spacing w:line="240" w:lineRule="auto"/>
              <w:ind w:hanging="114"/>
              <w:jc w:val="center"/>
              <w:rPr>
                <w:sz w:val="22"/>
                <w:szCs w:val="22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  <w:p w14:paraId="53551806" w14:textId="77777777" w:rsidR="004B7A67" w:rsidRPr="00461551" w:rsidRDefault="004B7A67" w:rsidP="009D08C4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  <w:p w14:paraId="028778EC" w14:textId="77777777" w:rsidR="004B7A67" w:rsidRPr="00461551" w:rsidRDefault="004B7A67" w:rsidP="009D08C4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2236A7F0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25D5707E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08495523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0053DE82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2F39B5F1" w14:textId="77777777" w:rsidTr="00CF7B55">
        <w:trPr>
          <w:trHeight w:val="1354"/>
        </w:trPr>
        <w:tc>
          <w:tcPr>
            <w:tcW w:w="268" w:type="pct"/>
            <w:vMerge/>
            <w:shd w:val="clear" w:color="auto" w:fill="auto"/>
          </w:tcPr>
          <w:p w14:paraId="0CA800D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24350090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1F7D5740" w14:textId="6B928F7C" w:rsidR="004B7A67" w:rsidRPr="00461551" w:rsidRDefault="004B7A67" w:rsidP="00CF7B5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 Диапазон измерений мощности индивидуального эквивалента дозы гамма-излучения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688F649" w14:textId="37F86EBC" w:rsidR="004B7A67" w:rsidRPr="00461551" w:rsidRDefault="004B7A67" w:rsidP="00CF7B5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от </w:t>
            </w:r>
            <w:r w:rsidR="009D08C4">
              <w:rPr>
                <w:sz w:val="22"/>
                <w:szCs w:val="22"/>
                <w:lang w:val="ru-RU"/>
              </w:rPr>
              <w:t>____</w:t>
            </w:r>
            <w:r w:rsidRPr="00461551">
              <w:rPr>
                <w:sz w:val="22"/>
                <w:szCs w:val="22"/>
              </w:rPr>
              <w:t xml:space="preserve"> </w:t>
            </w:r>
            <w:proofErr w:type="spellStart"/>
            <w:r w:rsidRPr="00461551">
              <w:rPr>
                <w:sz w:val="22"/>
                <w:szCs w:val="22"/>
              </w:rPr>
              <w:t>мкЗв</w:t>
            </w:r>
            <w:proofErr w:type="spellEnd"/>
            <w:r w:rsidRPr="00461551">
              <w:rPr>
                <w:sz w:val="22"/>
                <w:szCs w:val="22"/>
              </w:rPr>
              <w:t xml:space="preserve">/ч до  </w:t>
            </w:r>
            <w:r w:rsidR="009D08C4">
              <w:rPr>
                <w:sz w:val="22"/>
                <w:szCs w:val="22"/>
                <w:lang w:val="ru-RU"/>
              </w:rPr>
              <w:t>_____</w:t>
            </w:r>
            <w:r w:rsidRPr="00461551">
              <w:rPr>
                <w:sz w:val="22"/>
                <w:szCs w:val="22"/>
              </w:rPr>
              <w:t xml:space="preserve"> Зв/ч.</w:t>
            </w:r>
          </w:p>
          <w:p w14:paraId="73824531" w14:textId="7B9B874F" w:rsidR="004B7A67" w:rsidRPr="00461551" w:rsidRDefault="009D08C4" w:rsidP="00CF7B5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67A55DD6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4E0DD074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0302D9B2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1F663631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6C13693E" w14:textId="77777777" w:rsidTr="00DA5DCD">
        <w:trPr>
          <w:trHeight w:val="2124"/>
        </w:trPr>
        <w:tc>
          <w:tcPr>
            <w:tcW w:w="268" w:type="pct"/>
            <w:vMerge/>
            <w:shd w:val="clear" w:color="auto" w:fill="auto"/>
          </w:tcPr>
          <w:p w14:paraId="5405BB9C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7AFB4070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2A956E46" w14:textId="43C9462D" w:rsidR="004B7A67" w:rsidRPr="00461551" w:rsidRDefault="004B7A67" w:rsidP="00DA5DCD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 Пределы допускаемой основной относительной погрешности при измерении мощности индивидуального эквивалента дозы гамма-излучения, %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53B036E7" w14:textId="77777777" w:rsidR="00DA5DCD" w:rsidRPr="009D08C4" w:rsidRDefault="00DA5DCD" w:rsidP="00DA5DCD">
            <w:pPr>
              <w:pStyle w:val="-3"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</w:t>
            </w:r>
          </w:p>
          <w:p w14:paraId="2A373035" w14:textId="77777777" w:rsidR="00DA5DCD" w:rsidRPr="00461551" w:rsidRDefault="00DA5DCD" w:rsidP="00DA5DCD">
            <w:pPr>
              <w:pStyle w:val="-3"/>
              <w:tabs>
                <w:tab w:val="left" w:pos="426"/>
              </w:tabs>
              <w:spacing w:line="240" w:lineRule="auto"/>
              <w:ind w:hanging="114"/>
              <w:jc w:val="center"/>
              <w:rPr>
                <w:sz w:val="22"/>
                <w:szCs w:val="22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  <w:p w14:paraId="4E02CB1E" w14:textId="77777777" w:rsidR="004B7A67" w:rsidRPr="00461551" w:rsidRDefault="004B7A67" w:rsidP="00DA5DCD">
            <w:pPr>
              <w:pStyle w:val="-3"/>
              <w:tabs>
                <w:tab w:val="left" w:pos="426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1" w:type="pct"/>
            <w:vMerge/>
            <w:shd w:val="clear" w:color="auto" w:fill="auto"/>
          </w:tcPr>
          <w:p w14:paraId="5C370E72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47320F5E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66846ED3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019C812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66243918" w14:textId="77777777" w:rsidTr="00E24E19">
        <w:trPr>
          <w:trHeight w:val="627"/>
        </w:trPr>
        <w:tc>
          <w:tcPr>
            <w:tcW w:w="268" w:type="pct"/>
            <w:vMerge/>
            <w:shd w:val="clear" w:color="auto" w:fill="auto"/>
          </w:tcPr>
          <w:p w14:paraId="3FB95295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43A1E217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346B5C88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Вывод информации</w:t>
            </w:r>
          </w:p>
        </w:tc>
        <w:tc>
          <w:tcPr>
            <w:tcW w:w="959" w:type="pct"/>
            <w:shd w:val="clear" w:color="auto" w:fill="auto"/>
          </w:tcPr>
          <w:p w14:paraId="15C98E86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  <w:shd w:val="clear" w:color="auto" w:fill="FFFFFF"/>
              </w:rPr>
              <w:t xml:space="preserve">цифровая индикация с подсветом индикации экрана </w:t>
            </w:r>
          </w:p>
        </w:tc>
        <w:tc>
          <w:tcPr>
            <w:tcW w:w="321" w:type="pct"/>
            <w:vMerge/>
            <w:shd w:val="clear" w:color="auto" w:fill="auto"/>
          </w:tcPr>
          <w:p w14:paraId="706D583C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2DDEE06C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5A5454FE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704D723B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0FD45113" w14:textId="77777777" w:rsidTr="00E24E19">
        <w:trPr>
          <w:trHeight w:val="581"/>
        </w:trPr>
        <w:tc>
          <w:tcPr>
            <w:tcW w:w="268" w:type="pct"/>
            <w:vMerge/>
            <w:shd w:val="clear" w:color="auto" w:fill="auto"/>
          </w:tcPr>
          <w:p w14:paraId="16AF2AB5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59062530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5BCD8E8F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461551">
              <w:rPr>
                <w:sz w:val="22"/>
                <w:szCs w:val="22"/>
              </w:rPr>
              <w:t xml:space="preserve">Электропитание </w:t>
            </w:r>
          </w:p>
        </w:tc>
        <w:tc>
          <w:tcPr>
            <w:tcW w:w="959" w:type="pct"/>
            <w:shd w:val="clear" w:color="auto" w:fill="auto"/>
          </w:tcPr>
          <w:p w14:paraId="77E2E1E8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>элементы питания</w:t>
            </w:r>
          </w:p>
        </w:tc>
        <w:tc>
          <w:tcPr>
            <w:tcW w:w="321" w:type="pct"/>
            <w:vMerge/>
            <w:shd w:val="clear" w:color="auto" w:fill="auto"/>
          </w:tcPr>
          <w:p w14:paraId="560178F1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1189928A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65C77B91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30DC55CC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0CA3E3CC" w14:textId="77777777" w:rsidTr="00BD6A71">
        <w:trPr>
          <w:trHeight w:val="561"/>
        </w:trPr>
        <w:tc>
          <w:tcPr>
            <w:tcW w:w="268" w:type="pct"/>
            <w:vMerge/>
            <w:shd w:val="clear" w:color="auto" w:fill="auto"/>
          </w:tcPr>
          <w:p w14:paraId="5F36F0D6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59C21EA7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440B2B61" w14:textId="05CC9E9E" w:rsidR="004B7A67" w:rsidRPr="00461551" w:rsidRDefault="00BD6A71" w:rsidP="00BD6A7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Габаритные размеры, мм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7B8C05D2" w14:textId="006852C0" w:rsidR="004B7A67" w:rsidRPr="00BD6A71" w:rsidRDefault="00BD6A71" w:rsidP="00BD6A7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</w:t>
            </w:r>
            <w:r w:rsidR="004B7A67" w:rsidRPr="00461551">
              <w:rPr>
                <w:sz w:val="22"/>
                <w:szCs w:val="22"/>
              </w:rPr>
              <w:t>х</w:t>
            </w:r>
            <w:r>
              <w:rPr>
                <w:sz w:val="22"/>
                <w:szCs w:val="22"/>
                <w:lang w:val="ru-RU"/>
              </w:rPr>
              <w:t>___</w:t>
            </w:r>
            <w:proofErr w:type="spellStart"/>
            <w:r w:rsidR="004B7A67" w:rsidRPr="00461551"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  <w:lang w:val="ru-RU"/>
              </w:rPr>
              <w:t>___</w:t>
            </w:r>
          </w:p>
          <w:p w14:paraId="45C84479" w14:textId="569D78A6" w:rsidR="004B7A67" w:rsidRPr="00461551" w:rsidRDefault="00BD6A71" w:rsidP="00BD6A71">
            <w:pPr>
              <w:pStyle w:val="-3"/>
              <w:tabs>
                <w:tab w:val="left" w:pos="426"/>
              </w:tabs>
              <w:spacing w:line="240" w:lineRule="auto"/>
              <w:ind w:firstLine="28"/>
              <w:jc w:val="center"/>
              <w:rPr>
                <w:sz w:val="22"/>
                <w:szCs w:val="22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2EF7A11D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6CEC9020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4A621D7A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3111A2EB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64CA41BE" w14:textId="77777777" w:rsidTr="00BD6A71">
        <w:trPr>
          <w:trHeight w:val="272"/>
        </w:trPr>
        <w:tc>
          <w:tcPr>
            <w:tcW w:w="268" w:type="pct"/>
            <w:vMerge/>
            <w:shd w:val="clear" w:color="auto" w:fill="auto"/>
          </w:tcPr>
          <w:p w14:paraId="0666B519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2D3E2519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6756C640" w14:textId="47007097" w:rsidR="004B7A67" w:rsidRPr="00461551" w:rsidRDefault="00BD6A71" w:rsidP="00BD6A71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Масса, кг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2AA92076" w14:textId="77777777" w:rsidR="006D5EE6" w:rsidRPr="009D08C4" w:rsidRDefault="006D5EE6" w:rsidP="006D5EE6">
            <w:pPr>
              <w:pStyle w:val="-3"/>
              <w:tabs>
                <w:tab w:val="left" w:pos="0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______</w:t>
            </w:r>
          </w:p>
          <w:p w14:paraId="38F8913A" w14:textId="371BED79" w:rsidR="006D5EE6" w:rsidRPr="006D5EE6" w:rsidRDefault="006D5EE6" w:rsidP="006D5EE6">
            <w:pPr>
              <w:pStyle w:val="-3"/>
              <w:tabs>
                <w:tab w:val="left" w:pos="426"/>
              </w:tabs>
              <w:spacing w:line="240" w:lineRule="auto"/>
              <w:ind w:hanging="114"/>
              <w:jc w:val="center"/>
              <w:rPr>
                <w:sz w:val="22"/>
                <w:szCs w:val="22"/>
                <w:lang w:val="ru-RU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32E84373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1370636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59A22AFA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3D579A61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178DD58A" w14:textId="77777777" w:rsidTr="00945771">
        <w:trPr>
          <w:trHeight w:val="618"/>
        </w:trPr>
        <w:tc>
          <w:tcPr>
            <w:tcW w:w="268" w:type="pct"/>
            <w:vMerge/>
            <w:shd w:val="clear" w:color="auto" w:fill="auto"/>
          </w:tcPr>
          <w:p w14:paraId="3E49134E" w14:textId="717D2B8F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147665CA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3025C2D4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 Диапазон рабочих температур, °C</w:t>
            </w:r>
          </w:p>
        </w:tc>
        <w:tc>
          <w:tcPr>
            <w:tcW w:w="959" w:type="pct"/>
            <w:shd w:val="clear" w:color="auto" w:fill="auto"/>
            <w:vAlign w:val="center"/>
          </w:tcPr>
          <w:p w14:paraId="722A50A4" w14:textId="77777777" w:rsidR="004B7A67" w:rsidRDefault="004B7A67" w:rsidP="0094577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461551">
              <w:rPr>
                <w:sz w:val="22"/>
                <w:szCs w:val="22"/>
              </w:rPr>
              <w:t xml:space="preserve">от  </w:t>
            </w:r>
            <w:r w:rsidR="00BD6A71">
              <w:rPr>
                <w:sz w:val="22"/>
                <w:szCs w:val="22"/>
                <w:lang w:val="ru-RU"/>
              </w:rPr>
              <w:t>___</w:t>
            </w:r>
            <w:r w:rsidRPr="00461551">
              <w:rPr>
                <w:sz w:val="22"/>
                <w:szCs w:val="22"/>
              </w:rPr>
              <w:t xml:space="preserve"> до </w:t>
            </w:r>
            <w:r w:rsidR="00BD6A71">
              <w:rPr>
                <w:sz w:val="22"/>
                <w:szCs w:val="22"/>
                <w:lang w:val="ru-RU"/>
              </w:rPr>
              <w:t>___</w:t>
            </w:r>
          </w:p>
          <w:p w14:paraId="012FEF5A" w14:textId="5C64A9B3" w:rsidR="00BD6A71" w:rsidRPr="00BD6A71" w:rsidRDefault="00BD6A71" w:rsidP="00945771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003D77">
              <w:rPr>
                <w:sz w:val="18"/>
                <w:szCs w:val="18"/>
                <w:highlight w:val="yellow"/>
                <w:lang w:val="ru-RU"/>
              </w:rPr>
              <w:t>(</w:t>
            </w:r>
            <w:proofErr w:type="gramStart"/>
            <w:r w:rsidRPr="00003D77">
              <w:rPr>
                <w:sz w:val="18"/>
                <w:szCs w:val="18"/>
                <w:highlight w:val="yellow"/>
                <w:lang w:val="ru-RU"/>
              </w:rPr>
              <w:t>указать</w:t>
            </w:r>
            <w:proofErr w:type="gramEnd"/>
            <w:r w:rsidRPr="00003D77">
              <w:rPr>
                <w:sz w:val="18"/>
                <w:szCs w:val="18"/>
                <w:highlight w:val="yellow"/>
                <w:lang w:val="ru-RU"/>
              </w:rPr>
              <w:t xml:space="preserve"> значение)</w:t>
            </w:r>
          </w:p>
        </w:tc>
        <w:tc>
          <w:tcPr>
            <w:tcW w:w="321" w:type="pct"/>
            <w:vMerge/>
            <w:shd w:val="clear" w:color="auto" w:fill="auto"/>
          </w:tcPr>
          <w:p w14:paraId="26FE0DE3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7B678E29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4EC5B849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123BB4A5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B7A67" w:rsidRPr="00461551" w14:paraId="74F365F2" w14:textId="77777777" w:rsidTr="00E24E19">
        <w:trPr>
          <w:trHeight w:val="1247"/>
        </w:trPr>
        <w:tc>
          <w:tcPr>
            <w:tcW w:w="268" w:type="pct"/>
            <w:vMerge/>
            <w:shd w:val="clear" w:color="auto" w:fill="auto"/>
          </w:tcPr>
          <w:p w14:paraId="3745E06E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953" w:type="pct"/>
            <w:vMerge/>
            <w:shd w:val="clear" w:color="auto" w:fill="auto"/>
          </w:tcPr>
          <w:p w14:paraId="0EBFB8E0" w14:textId="77777777" w:rsidR="004B7A67" w:rsidRPr="00461551" w:rsidRDefault="004B7A67" w:rsidP="00B00195"/>
        </w:tc>
        <w:tc>
          <w:tcPr>
            <w:tcW w:w="1212" w:type="pct"/>
            <w:shd w:val="clear" w:color="auto" w:fill="auto"/>
          </w:tcPr>
          <w:p w14:paraId="6C2425D7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  <w:r w:rsidRPr="00461551">
              <w:rPr>
                <w:sz w:val="22"/>
                <w:szCs w:val="22"/>
              </w:rPr>
              <w:t xml:space="preserve"> Комплектность</w:t>
            </w:r>
            <w:r w:rsidRPr="00461551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Pr="00461551">
              <w:rPr>
                <w:sz w:val="22"/>
                <w:szCs w:val="22"/>
              </w:rPr>
              <w:t>дозиметра индивидуального гамма-излучения</w:t>
            </w:r>
          </w:p>
          <w:p w14:paraId="41CC9959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59" w:type="pct"/>
            <w:shd w:val="clear" w:color="auto" w:fill="auto"/>
          </w:tcPr>
          <w:p w14:paraId="6123C911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461551">
              <w:rPr>
                <w:rFonts w:eastAsia="Times New Roman"/>
                <w:sz w:val="22"/>
                <w:szCs w:val="22"/>
              </w:rPr>
              <w:t>согласно руководству по эксплуатации или описанию типа на поставляемый товар</w:t>
            </w:r>
          </w:p>
        </w:tc>
        <w:tc>
          <w:tcPr>
            <w:tcW w:w="321" w:type="pct"/>
            <w:vMerge/>
            <w:shd w:val="clear" w:color="auto" w:fill="auto"/>
          </w:tcPr>
          <w:p w14:paraId="34E573EF" w14:textId="77777777" w:rsidR="004B7A67" w:rsidRPr="00461551" w:rsidRDefault="004B7A67" w:rsidP="00B00195">
            <w:pPr>
              <w:pStyle w:val="-3"/>
              <w:tabs>
                <w:tab w:val="left" w:pos="426"/>
              </w:tabs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45" w:type="pct"/>
            <w:vMerge/>
            <w:shd w:val="clear" w:color="auto" w:fill="auto"/>
          </w:tcPr>
          <w:p w14:paraId="619D5ABC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6CAEC000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71" w:type="pct"/>
            <w:vMerge/>
            <w:shd w:val="clear" w:color="auto" w:fill="auto"/>
          </w:tcPr>
          <w:p w14:paraId="0708BAD0" w14:textId="77777777" w:rsidR="004B7A67" w:rsidRPr="00461551" w:rsidRDefault="004B7A67" w:rsidP="00B0019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14:paraId="1D70AC3E" w14:textId="77777777" w:rsidR="00E24E19" w:rsidRDefault="00E24E19" w:rsidP="00E24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2BF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*</w:t>
      </w:r>
      <w:r w:rsidRPr="00E62BF9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НДС – если применим</w:t>
      </w:r>
    </w:p>
    <w:p w14:paraId="2BB5E4E7" w14:textId="77777777" w:rsidR="00667237" w:rsidRDefault="00667237" w:rsidP="00346E65">
      <w:pPr>
        <w:snapToGrid w:val="0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14:paraId="358D135E" w14:textId="6C41FF10" w:rsidR="00346E65" w:rsidRPr="00CD66C9" w:rsidRDefault="00E95A43" w:rsidP="00346E65">
      <w:pPr>
        <w:snapToGrid w:val="0"/>
        <w:spacing w:after="0" w:line="240" w:lineRule="auto"/>
        <w:jc w:val="both"/>
        <w:rPr>
          <w:rFonts w:ascii="Times New Roman" w:hAnsi="Times New Roman"/>
        </w:rPr>
      </w:pPr>
      <w:r w:rsidRPr="00CD66C9">
        <w:rPr>
          <w:rFonts w:ascii="Times New Roman" w:eastAsia="Calibri" w:hAnsi="Times New Roman" w:cs="Times New Roman"/>
          <w:highlight w:val="yellow"/>
        </w:rPr>
        <w:t>Участник процедуры Закупки должен заполнить значения,</w:t>
      </w:r>
      <w:r w:rsidRPr="00CD66C9">
        <w:rPr>
          <w:rFonts w:ascii="Times New Roman" w:eastAsia="Calibri" w:hAnsi="Times New Roman" w:cs="Times New Roman"/>
          <w:i/>
          <w:highlight w:val="yellow"/>
        </w:rPr>
        <w:t xml:space="preserve"> </w:t>
      </w:r>
      <w:r w:rsidRPr="00CD66C9">
        <w:rPr>
          <w:rFonts w:ascii="Times New Roman" w:eastAsia="Calibri" w:hAnsi="Times New Roman" w:cs="Times New Roman"/>
          <w:highlight w:val="yellow"/>
        </w:rPr>
        <w:t>обозначенные знаком ___________ (указать значение, указать марку, производителя)</w:t>
      </w:r>
      <w:r w:rsidRPr="00CD66C9">
        <w:rPr>
          <w:rFonts w:ascii="Times New Roman" w:eastAsia="Calibri" w:hAnsi="Times New Roman" w:cs="Times New Roman"/>
        </w:rPr>
        <w:t>.</w:t>
      </w:r>
    </w:p>
    <w:p w14:paraId="5F9A8788" w14:textId="77777777" w:rsidR="0036032F" w:rsidRDefault="0036032F" w:rsidP="007A45EA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b/>
        </w:rPr>
      </w:pPr>
    </w:p>
    <w:p w14:paraId="7551F53D" w14:textId="77777777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06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ВСЕГО, рублей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____________________, </w:t>
      </w:r>
      <w:r w:rsidRPr="00CE069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НДС 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</w:t>
      </w:r>
      <w:r w:rsidR="003650E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</w:t>
      </w:r>
      <w:r w:rsidRPr="00CE06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643A1F24" w14:textId="63A99203" w:rsidR="00062705" w:rsidRPr="00CE0696" w:rsidRDefault="00062705" w:rsidP="00062705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указать</w:t>
      </w:r>
      <w:proofErr w:type="gramEnd"/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сумму цифрами и </w:t>
      </w:r>
      <w:r w:rsidR="008F16B5"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прописью) 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CE069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CE0696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цифрами и прописью, если применим)</w:t>
      </w:r>
    </w:p>
    <w:p w14:paraId="24C99D31" w14:textId="77777777"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7A6DECAD" w14:textId="625A2F10" w:rsidR="00E640BE" w:rsidRPr="00302FB5" w:rsidRDefault="004D40A3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02F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Условия оплаты</w:t>
      </w:r>
      <w:r w:rsidR="001F398F" w:rsidRPr="00302FB5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1"/>
      </w:r>
      <w:r w:rsidRPr="00302F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B668D" w:rsidRPr="001B668D">
        <w:rPr>
          <w:rFonts w:ascii="Times New Roman" w:hAnsi="Times New Roman" w:cs="Times New Roman"/>
          <w:sz w:val="24"/>
          <w:szCs w:val="24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 на склад Заказчика</w:t>
      </w:r>
      <w:r w:rsidR="00E640BE" w:rsidRPr="001B668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1C4F996F" w14:textId="77777777" w:rsidR="00E640BE" w:rsidRDefault="00E640BE" w:rsidP="00756F4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FF0000"/>
          <w:sz w:val="20"/>
          <w:szCs w:val="20"/>
          <w:lang w:eastAsia="ru-RU"/>
        </w:rPr>
      </w:pPr>
    </w:p>
    <w:p w14:paraId="06981C3C" w14:textId="77777777" w:rsidR="00990639" w:rsidRDefault="004D40A3" w:rsidP="00990639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</w:t>
      </w:r>
      <w:r w:rsidR="003E2CA3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условия </w:t>
      </w:r>
      <w:r w:rsidR="006B7909"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поставки</w:t>
      </w:r>
      <w:r w:rsidR="001F398F">
        <w:rPr>
          <w:rStyle w:val="a8"/>
          <w:rFonts w:ascii="Times New Roman" w:eastAsia="Times New Roman" w:hAnsi="Times New Roman" w:cs="Times New Roman"/>
          <w:b/>
          <w:sz w:val="24"/>
          <w:szCs w:val="24"/>
          <w:lang w:eastAsia="ru-RU"/>
        </w:rPr>
        <w:footnoteReference w:id="2"/>
      </w:r>
      <w:r w:rsidRPr="00B70F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8C4AF4">
        <w:t>____________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 </w:t>
      </w:r>
      <w:r w:rsidR="00990639">
        <w:rPr>
          <w:rFonts w:ascii="Times New Roman" w:hAnsi="Times New Roman" w:cs="Times New Roman"/>
          <w:sz w:val="24"/>
          <w:szCs w:val="24"/>
        </w:rPr>
        <w:t>рабочих</w:t>
      </w:r>
      <w:r w:rsidR="0065515F" w:rsidRPr="0065515F">
        <w:rPr>
          <w:rFonts w:ascii="Times New Roman" w:hAnsi="Times New Roman" w:cs="Times New Roman"/>
          <w:sz w:val="24"/>
          <w:szCs w:val="24"/>
        </w:rPr>
        <w:t xml:space="preserve"> дней с даты </w:t>
      </w:r>
      <w:r w:rsidR="000F21AB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</w:t>
      </w:r>
    </w:p>
    <w:p w14:paraId="07FC9C3E" w14:textId="77777777" w:rsidR="00990639" w:rsidRPr="001F03E0" w:rsidRDefault="000F21AB" w:rsidP="00990639">
      <w:pPr>
        <w:tabs>
          <w:tab w:val="num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более</w:t>
      </w:r>
      <w:r w:rsidR="00990639"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90639">
        <w:rPr>
          <w:rFonts w:ascii="Times New Roman" w:hAnsi="Times New Roman" w:cs="Times New Roman"/>
          <w:sz w:val="24"/>
          <w:szCs w:val="24"/>
          <w:vertAlign w:val="superscript"/>
        </w:rPr>
        <w:t>90 (Девяносто) рабочих дней)</w:t>
      </w:r>
    </w:p>
    <w:p w14:paraId="3A4BA079" w14:textId="5E07C440" w:rsidR="0065515F" w:rsidRPr="0065515F" w:rsidRDefault="0065515F" w:rsidP="000F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515F">
        <w:rPr>
          <w:rFonts w:ascii="Times New Roman" w:hAnsi="Times New Roman" w:cs="Times New Roman"/>
          <w:sz w:val="24"/>
          <w:szCs w:val="24"/>
        </w:rPr>
        <w:t>подписания Договора.</w:t>
      </w:r>
    </w:p>
    <w:p w14:paraId="14214850" w14:textId="77777777" w:rsidR="000320E1" w:rsidRPr="008C4AF4" w:rsidRDefault="000320E1" w:rsidP="00756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32AFFA8" w14:textId="340DD0A9" w:rsidR="00373366" w:rsidRPr="008C4AF4" w:rsidRDefault="00092F12" w:rsidP="00756F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4AF4">
        <w:rPr>
          <w:rFonts w:ascii="Times New Roman" w:hAnsi="Times New Roman" w:cs="Times New Roman"/>
          <w:sz w:val="24"/>
          <w:szCs w:val="24"/>
        </w:rPr>
        <w:t xml:space="preserve">Доставка Оборудования осуществляется силами и средствами Поставщика до склада </w:t>
      </w:r>
      <w:r w:rsidR="005913E9">
        <w:rPr>
          <w:rFonts w:ascii="Times New Roman" w:hAnsi="Times New Roman" w:cs="Times New Roman"/>
          <w:sz w:val="24"/>
          <w:szCs w:val="24"/>
        </w:rPr>
        <w:t>Заказчика</w:t>
      </w:r>
      <w:r w:rsidRPr="008C4AF4">
        <w:rPr>
          <w:rFonts w:ascii="Times New Roman" w:hAnsi="Times New Roman" w:cs="Times New Roman"/>
          <w:sz w:val="24"/>
          <w:szCs w:val="24"/>
        </w:rPr>
        <w:t>, находящегося по адресу: Республика Марий Эл, г. Йошкар-Ола, ул. Суворова, д. 26.</w:t>
      </w:r>
    </w:p>
    <w:p w14:paraId="595108A1" w14:textId="77777777" w:rsidR="00373366" w:rsidRPr="008C4AF4" w:rsidRDefault="00373366" w:rsidP="00756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B6ECF" w14:textId="2EEEAA47" w:rsidR="000320E1" w:rsidRDefault="000320E1" w:rsidP="000320E1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D5AF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Гарантийный срок на Оборудование: </w:t>
      </w:r>
      <w:r w:rsidR="0068635D" w:rsidRPr="008C4AF4">
        <w:rPr>
          <w:rFonts w:ascii="Times New Roman" w:eastAsia="Calibri" w:hAnsi="Times New Roman" w:cs="Times New Roman"/>
          <w:sz w:val="24"/>
          <w:szCs w:val="24"/>
        </w:rPr>
        <w:t>______</w:t>
      </w:r>
      <w:r w:rsidR="00CD7E9A" w:rsidRPr="008C4A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D7E9A" w:rsidRPr="005913E9">
        <w:rPr>
          <w:rFonts w:ascii="Times New Roman" w:eastAsia="Calibri" w:hAnsi="Times New Roman" w:cs="Times New Roman"/>
          <w:sz w:val="24"/>
          <w:szCs w:val="24"/>
        </w:rPr>
        <w:t xml:space="preserve">месяцев </w:t>
      </w:r>
      <w:r w:rsidR="005913E9" w:rsidRPr="005913E9">
        <w:rPr>
          <w:rFonts w:ascii="Times New Roman" w:hAnsi="Times New Roman" w:cs="Times New Roman"/>
          <w:sz w:val="24"/>
          <w:szCs w:val="24"/>
        </w:rPr>
        <w:t xml:space="preserve">с момента поставки Товара на </w:t>
      </w:r>
    </w:p>
    <w:p w14:paraId="4B1B6365" w14:textId="2C420343" w:rsidR="000320E1" w:rsidRPr="001F03E0" w:rsidRDefault="000320E1" w:rsidP="009771A8">
      <w:pPr>
        <w:tabs>
          <w:tab w:val="num" w:pos="0"/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>указать</w:t>
      </w:r>
      <w:proofErr w:type="gramEnd"/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срок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но</w:t>
      </w:r>
      <w:r w:rsidRPr="00BD5AF6">
        <w:rPr>
          <w:rFonts w:ascii="Times New Roman" w:hAnsi="Times New Roman" w:cs="Times New Roman"/>
          <w:sz w:val="24"/>
          <w:szCs w:val="24"/>
          <w:vertAlign w:val="superscript"/>
        </w:rPr>
        <w:t xml:space="preserve"> не менее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12 (Двенадцати) месяцев)</w:t>
      </w:r>
    </w:p>
    <w:p w14:paraId="4F8EC6EF" w14:textId="70CFAF85" w:rsidR="00CD7E9A" w:rsidRPr="005913E9" w:rsidRDefault="005913E9" w:rsidP="009771A8">
      <w:pPr>
        <w:tabs>
          <w:tab w:val="left" w:pos="993"/>
        </w:tabs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913E9">
        <w:rPr>
          <w:rFonts w:ascii="Times New Roman" w:hAnsi="Times New Roman" w:cs="Times New Roman"/>
          <w:sz w:val="24"/>
          <w:szCs w:val="24"/>
        </w:rPr>
        <w:t>склад</w:t>
      </w:r>
      <w:proofErr w:type="gramEnd"/>
      <w:r w:rsidRPr="005913E9">
        <w:rPr>
          <w:rFonts w:ascii="Times New Roman" w:hAnsi="Times New Roman" w:cs="Times New Roman"/>
          <w:sz w:val="24"/>
          <w:szCs w:val="24"/>
        </w:rPr>
        <w:t xml:space="preserve"> </w:t>
      </w:r>
      <w:r w:rsidRPr="005913E9">
        <w:rPr>
          <w:rFonts w:ascii="Times New Roman" w:hAnsi="Times New Roman" w:cs="Times New Roman"/>
          <w:sz w:val="24"/>
          <w:szCs w:val="24"/>
        </w:rPr>
        <w:t>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F07D9F0" w14:textId="77777777" w:rsidR="00ED4D74" w:rsidRPr="00861642" w:rsidRDefault="00ED4D74" w:rsidP="007C6C4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6E4B8990" w14:textId="77777777" w:rsidR="004D40A3" w:rsidRDefault="004D40A3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E93C84" w14:textId="77777777" w:rsidR="00993181" w:rsidRPr="00993181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18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14:paraId="28C380AD" w14:textId="77777777"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14:paraId="6F2C35D3" w14:textId="77777777"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14:paraId="0E19DCB6" w14:textId="77777777"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1134EBBD" w14:textId="77777777"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14:paraId="36447F49" w14:textId="77777777"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7CD3F440" w14:textId="77777777" w:rsidR="004D40A3" w:rsidRDefault="004D40A3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A4E2832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368E433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763FB03" w14:textId="0BE4B909" w:rsidR="001F398F" w:rsidRPr="001F398F" w:rsidRDefault="001F398F" w:rsidP="001F398F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F398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</w:t>
      </w:r>
    </w:p>
    <w:p w14:paraId="7A0750CA" w14:textId="77777777" w:rsidR="007C6C49" w:rsidRDefault="007C6C49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24E377" w14:textId="77777777" w:rsidR="0067426F" w:rsidRDefault="0067426F" w:rsidP="00CB224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B3E2EA" w14:textId="003A44E3" w:rsidR="00AF44DD" w:rsidRPr="001F7C07" w:rsidRDefault="00AF44DD" w:rsidP="001F7C07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bookmarkStart w:id="2" w:name="_GoBack"/>
      <w:bookmarkEnd w:id="2"/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14:paraId="161512A3" w14:textId="4CA1788B"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</w:t>
      </w:r>
      <w:r w:rsidR="00ED678D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1</w:t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</w:p>
    <w:p w14:paraId="4178B2B5" w14:textId="77777777" w:rsidR="00AF44DD" w:rsidRPr="007760C0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AF44DD" w:rsidRPr="007760C0" w14:paraId="2C5EE4B0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AC22" w14:textId="77777777" w:rsidR="00AF44DD" w:rsidRPr="007760C0" w:rsidRDefault="00AF44DD" w:rsidP="0098704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12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5EC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14:paraId="6050821B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EDD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40F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3B4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73F6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BF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8418" w14:textId="77777777" w:rsidR="00AF44DD" w:rsidRPr="007760C0" w:rsidRDefault="00AF44DD" w:rsidP="0098704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E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9A854F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F0B4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F451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9D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5FEEA45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0B68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470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443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0B96ED0" w14:textId="77777777" w:rsidTr="00F40A3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3A8C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F2C4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="00F40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40A3F"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DE1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2235427D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05BF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1E50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F086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40A3F" w:rsidRPr="007760C0" w14:paraId="65B06D4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67E9" w14:textId="77777777" w:rsidR="00F40A3F" w:rsidRPr="007760C0" w:rsidRDefault="00F40A3F" w:rsidP="00F40A3F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3FD2" w14:textId="77777777" w:rsidR="00F40A3F" w:rsidRPr="007760C0" w:rsidRDefault="00F40A3F" w:rsidP="00F40A3F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1D9B" w14:textId="77777777" w:rsidR="00F40A3F" w:rsidRPr="007760C0" w:rsidRDefault="00F40A3F" w:rsidP="00F40A3F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1054FEE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BF1E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AD93" w14:textId="77777777" w:rsidR="00AF44DD" w:rsidRPr="00F40A3F" w:rsidRDefault="00F40A3F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CBC6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1535A46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57F7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9E55" w14:textId="77777777" w:rsidR="00AF44DD" w:rsidRPr="007760C0" w:rsidRDefault="00AF44D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99A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678D" w:rsidRPr="007760C0" w14:paraId="4D721A34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DA98" w14:textId="77777777" w:rsidR="00ED678D" w:rsidRPr="007760C0" w:rsidRDefault="00ED678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C02D" w14:textId="728B71B7" w:rsidR="00ED678D" w:rsidRPr="007760C0" w:rsidRDefault="00ED678D" w:rsidP="0098704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58B5" w14:textId="77777777" w:rsidR="00ED678D" w:rsidRPr="007760C0" w:rsidRDefault="00ED678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30039FAA" w14:textId="77777777" w:rsidTr="00F40A3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F6B0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8DCF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02B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7274B622" w14:textId="77777777" w:rsidTr="00F40A3F">
        <w:trPr>
          <w:cantSplit/>
        </w:trPr>
        <w:tc>
          <w:tcPr>
            <w:tcW w:w="596" w:type="dxa"/>
          </w:tcPr>
          <w:p w14:paraId="1610FF8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27651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14:paraId="735DD9A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5C3AB39C" w14:textId="77777777" w:rsidTr="00F40A3F">
        <w:trPr>
          <w:cantSplit/>
        </w:trPr>
        <w:tc>
          <w:tcPr>
            <w:tcW w:w="596" w:type="dxa"/>
          </w:tcPr>
          <w:p w14:paraId="027C32F6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1BBBD8A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14:paraId="4A633D7D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499DEA8D" w14:textId="77777777" w:rsidTr="00F40A3F">
        <w:trPr>
          <w:cantSplit/>
        </w:trPr>
        <w:tc>
          <w:tcPr>
            <w:tcW w:w="596" w:type="dxa"/>
          </w:tcPr>
          <w:p w14:paraId="53094149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251A70A7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14:paraId="02607610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1EABEFE5" w14:textId="77777777" w:rsidTr="00F40A3F">
        <w:trPr>
          <w:cantSplit/>
        </w:trPr>
        <w:tc>
          <w:tcPr>
            <w:tcW w:w="596" w:type="dxa"/>
          </w:tcPr>
          <w:p w14:paraId="4A3BF98B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79E11D90" w14:textId="77777777" w:rsidR="00AF44DD" w:rsidRPr="007760C0" w:rsidRDefault="00AF44DD" w:rsidP="0098704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14:paraId="4C3815DF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14:paraId="6496671E" w14:textId="77777777" w:rsidTr="00F40A3F">
        <w:trPr>
          <w:cantSplit/>
        </w:trPr>
        <w:tc>
          <w:tcPr>
            <w:tcW w:w="596" w:type="dxa"/>
          </w:tcPr>
          <w:p w14:paraId="451EDC8A" w14:textId="77777777" w:rsidR="00AF44DD" w:rsidRPr="007760C0" w:rsidRDefault="00AF44DD" w:rsidP="00987040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14:paraId="4BFF6463" w14:textId="77777777" w:rsidR="00AF44DD" w:rsidRPr="007760C0" w:rsidRDefault="00AF44DD" w:rsidP="0098704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14:paraId="1FBB0408" w14:textId="77777777" w:rsidR="00AF44DD" w:rsidRPr="007760C0" w:rsidRDefault="00AF44DD" w:rsidP="0098704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FEDD49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14:paraId="647C2F3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14:paraId="0B2CD210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14:paraId="51836B4E" w14:textId="77777777"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14:paraId="39B871B8" w14:textId="77777777"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14:paraId="73EF6646" w14:textId="77777777"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423381BE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14:paraId="4D0528AB" w14:textId="77777777"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sectPr w:rsidR="00AF44DD" w:rsidRPr="007760C0" w:rsidSect="00AD6F65">
      <w:pgSz w:w="11906" w:h="16838"/>
      <w:pgMar w:top="709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139C5" w14:textId="77777777"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14:paraId="62283634" w14:textId="77777777"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A189B3" w14:textId="77777777"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14:paraId="3A4415DF" w14:textId="77777777"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14:paraId="45E0D300" w14:textId="1082ED61" w:rsidR="001F398F" w:rsidRPr="001F398F" w:rsidRDefault="001F398F" w:rsidP="00EE61E7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302FB5">
        <w:rPr>
          <w:rStyle w:val="a8"/>
        </w:rPr>
        <w:footnoteRef/>
      </w:r>
      <w:r w:rsidRPr="00302FB5">
        <w:t xml:space="preserve"> </w:t>
      </w:r>
      <w:r w:rsidRPr="00302FB5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Предпочтительные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условия для </w:t>
      </w:r>
      <w:r w:rsidR="000A2201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Покупателя</w:t>
      </w:r>
      <w:r w:rsidR="00E640B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.</w:t>
      </w:r>
    </w:p>
    <w:p w14:paraId="4AC17866" w14:textId="00F03525" w:rsidR="001F398F" w:rsidRDefault="001F398F" w:rsidP="00EE61E7">
      <w:pPr>
        <w:spacing w:after="0"/>
        <w:jc w:val="both"/>
      </w:pP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В случае, если Участником закупки в коммерческом предложении будет предусмотрено условие об авансировании </w:t>
      </w:r>
      <w:r w:rsidR="00EE61E7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  </w:t>
      </w:r>
      <w:r w:rsidR="001F5318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Заказчик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вправе включить в условия договора раздел 1</w:t>
      </w:r>
      <w:r w:rsidR="001223A4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5</w:t>
      </w:r>
      <w:r w:rsidRPr="001F398F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 xml:space="preserve"> «Обеспечение исполнения обязательств Поставщика».</w:t>
      </w:r>
    </w:p>
  </w:footnote>
  <w:footnote w:id="2">
    <w:p w14:paraId="4A193F8B" w14:textId="446EAFAA" w:rsidR="001F398F" w:rsidRPr="001F398F" w:rsidRDefault="001F398F">
      <w:pPr>
        <w:pStyle w:val="a6"/>
      </w:pPr>
      <w:r w:rsidRPr="001F398F">
        <w:rPr>
          <w:rStyle w:val="a8"/>
        </w:rPr>
        <w:footnoteRef/>
      </w:r>
      <w:r w:rsidRPr="001F398F">
        <w:t xml:space="preserve"> </w:t>
      </w:r>
      <w:r w:rsidRPr="001F398F">
        <w:rPr>
          <w:rFonts w:ascii="Times New Roman" w:eastAsia="Times New Roman" w:hAnsi="Times New Roman" w:cs="Times New Roman"/>
          <w:iCs/>
          <w:lang w:eastAsia="ru-RU"/>
        </w:rPr>
        <w:t xml:space="preserve">Предпочтительные сроки и условия поставки оборудования для </w:t>
      </w:r>
      <w:r w:rsidR="001F5318">
        <w:rPr>
          <w:rFonts w:ascii="Times New Roman" w:eastAsia="Times New Roman" w:hAnsi="Times New Roman" w:cs="Times New Roman"/>
          <w:iCs/>
          <w:lang w:eastAsia="ru-RU"/>
        </w:rPr>
        <w:t>Заказчика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5402F"/>
    <w:multiLevelType w:val="multilevel"/>
    <w:tmpl w:val="3F1219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DA32DE5"/>
    <w:multiLevelType w:val="hybridMultilevel"/>
    <w:tmpl w:val="C0529C7C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2">
    <w:nsid w:val="34E74CE5"/>
    <w:multiLevelType w:val="hybridMultilevel"/>
    <w:tmpl w:val="8746115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3">
    <w:nsid w:val="56860E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B5191"/>
    <w:multiLevelType w:val="multilevel"/>
    <w:tmpl w:val="76B2FDE2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9">
    <w:nsid w:val="638245D7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E6578"/>
    <w:multiLevelType w:val="multilevel"/>
    <w:tmpl w:val="EF6EE9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CC33C3"/>
    <w:multiLevelType w:val="hybridMultilevel"/>
    <w:tmpl w:val="F496AEE0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2">
    <w:nsid w:val="730B2E3D"/>
    <w:multiLevelType w:val="hybridMultilevel"/>
    <w:tmpl w:val="4B2AE72A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3">
    <w:nsid w:val="775E1533"/>
    <w:multiLevelType w:val="multilevel"/>
    <w:tmpl w:val="B4DE1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>
    <w:nsid w:val="78EA72B9"/>
    <w:multiLevelType w:val="hybridMultilevel"/>
    <w:tmpl w:val="E4D0BDF8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5">
    <w:nsid w:val="79003EC0"/>
    <w:multiLevelType w:val="hybridMultilevel"/>
    <w:tmpl w:val="0DF853F2"/>
    <w:lvl w:ilvl="0" w:tplc="04190001">
      <w:start w:val="1"/>
      <w:numFmt w:val="bullet"/>
      <w:lvlText w:val=""/>
      <w:lvlJc w:val="left"/>
      <w:pPr>
        <w:ind w:left="10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1" w:hanging="360"/>
      </w:pPr>
      <w:rPr>
        <w:rFonts w:ascii="Wingdings" w:hAnsi="Wingdings" w:hint="default"/>
      </w:rPr>
    </w:lvl>
  </w:abstractNum>
  <w:abstractNum w:abstractNumId="16">
    <w:nsid w:val="7AF02D29"/>
    <w:multiLevelType w:val="hybridMultilevel"/>
    <w:tmpl w:val="6A58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5C4EC0"/>
    <w:multiLevelType w:val="hybridMultilevel"/>
    <w:tmpl w:val="E9DE8FC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5"/>
  </w:num>
  <w:num w:numId="4">
    <w:abstractNumId w:val="11"/>
  </w:num>
  <w:num w:numId="5">
    <w:abstractNumId w:val="1"/>
  </w:num>
  <w:num w:numId="6">
    <w:abstractNumId w:val="12"/>
  </w:num>
  <w:num w:numId="7">
    <w:abstractNumId w:val="14"/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3"/>
  </w:num>
  <w:num w:numId="13">
    <w:abstractNumId w:val="16"/>
  </w:num>
  <w:num w:numId="14">
    <w:abstractNumId w:val="10"/>
  </w:num>
  <w:num w:numId="15">
    <w:abstractNumId w:val="5"/>
  </w:num>
  <w:num w:numId="16">
    <w:abstractNumId w:val="0"/>
  </w:num>
  <w:num w:numId="17">
    <w:abstractNumId w:val="1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3D77"/>
    <w:rsid w:val="00017057"/>
    <w:rsid w:val="000176F1"/>
    <w:rsid w:val="000320E1"/>
    <w:rsid w:val="000375DA"/>
    <w:rsid w:val="0004567C"/>
    <w:rsid w:val="00052D54"/>
    <w:rsid w:val="00062705"/>
    <w:rsid w:val="00092F12"/>
    <w:rsid w:val="000A2201"/>
    <w:rsid w:val="000A5911"/>
    <w:rsid w:val="000A7278"/>
    <w:rsid w:val="000B0B9F"/>
    <w:rsid w:val="000B0BD0"/>
    <w:rsid w:val="000D08C7"/>
    <w:rsid w:val="000F136B"/>
    <w:rsid w:val="000F21AB"/>
    <w:rsid w:val="000F7A3D"/>
    <w:rsid w:val="001030DF"/>
    <w:rsid w:val="00107E45"/>
    <w:rsid w:val="001223A4"/>
    <w:rsid w:val="00131BDD"/>
    <w:rsid w:val="0013677A"/>
    <w:rsid w:val="00152D6F"/>
    <w:rsid w:val="0017058E"/>
    <w:rsid w:val="001A63B6"/>
    <w:rsid w:val="001B668D"/>
    <w:rsid w:val="001D176B"/>
    <w:rsid w:val="001E0E7C"/>
    <w:rsid w:val="001E6781"/>
    <w:rsid w:val="001F398F"/>
    <w:rsid w:val="001F5318"/>
    <w:rsid w:val="001F7C07"/>
    <w:rsid w:val="00237886"/>
    <w:rsid w:val="002433A7"/>
    <w:rsid w:val="00273355"/>
    <w:rsid w:val="00277328"/>
    <w:rsid w:val="00297DAE"/>
    <w:rsid w:val="002A6075"/>
    <w:rsid w:val="002A6D76"/>
    <w:rsid w:val="002D53B1"/>
    <w:rsid w:val="002D6FEC"/>
    <w:rsid w:val="002F754F"/>
    <w:rsid w:val="003022AF"/>
    <w:rsid w:val="00302FB5"/>
    <w:rsid w:val="00306C85"/>
    <w:rsid w:val="00330EA0"/>
    <w:rsid w:val="00331253"/>
    <w:rsid w:val="00341BE9"/>
    <w:rsid w:val="00346E65"/>
    <w:rsid w:val="00360046"/>
    <w:rsid w:val="0036032F"/>
    <w:rsid w:val="003650EC"/>
    <w:rsid w:val="00373366"/>
    <w:rsid w:val="003A2F08"/>
    <w:rsid w:val="003A7247"/>
    <w:rsid w:val="003B4EF1"/>
    <w:rsid w:val="003D1A28"/>
    <w:rsid w:val="003D5525"/>
    <w:rsid w:val="003D6357"/>
    <w:rsid w:val="003E2CA3"/>
    <w:rsid w:val="003F192E"/>
    <w:rsid w:val="003F4457"/>
    <w:rsid w:val="003F7A69"/>
    <w:rsid w:val="00407501"/>
    <w:rsid w:val="00412903"/>
    <w:rsid w:val="0041748F"/>
    <w:rsid w:val="0042048B"/>
    <w:rsid w:val="00436B0A"/>
    <w:rsid w:val="00482D3A"/>
    <w:rsid w:val="004A2DC8"/>
    <w:rsid w:val="004A3B53"/>
    <w:rsid w:val="004B2484"/>
    <w:rsid w:val="004B7A67"/>
    <w:rsid w:val="004C0422"/>
    <w:rsid w:val="004C5DA7"/>
    <w:rsid w:val="004C697D"/>
    <w:rsid w:val="004C7E92"/>
    <w:rsid w:val="004D172B"/>
    <w:rsid w:val="004D40A3"/>
    <w:rsid w:val="004E2E8E"/>
    <w:rsid w:val="00501E61"/>
    <w:rsid w:val="0050653A"/>
    <w:rsid w:val="00506B83"/>
    <w:rsid w:val="00526E64"/>
    <w:rsid w:val="005674DF"/>
    <w:rsid w:val="00575928"/>
    <w:rsid w:val="00576D02"/>
    <w:rsid w:val="005838E2"/>
    <w:rsid w:val="005913E9"/>
    <w:rsid w:val="005963EB"/>
    <w:rsid w:val="005C44E8"/>
    <w:rsid w:val="005C5833"/>
    <w:rsid w:val="005E3A44"/>
    <w:rsid w:val="005F1C97"/>
    <w:rsid w:val="00620A0A"/>
    <w:rsid w:val="00620DD1"/>
    <w:rsid w:val="00624245"/>
    <w:rsid w:val="00640473"/>
    <w:rsid w:val="00645763"/>
    <w:rsid w:val="0065515F"/>
    <w:rsid w:val="00660E86"/>
    <w:rsid w:val="00667065"/>
    <w:rsid w:val="00667237"/>
    <w:rsid w:val="0067426F"/>
    <w:rsid w:val="00675EBA"/>
    <w:rsid w:val="006761AB"/>
    <w:rsid w:val="0068635D"/>
    <w:rsid w:val="00687DA2"/>
    <w:rsid w:val="006A10FE"/>
    <w:rsid w:val="006A532C"/>
    <w:rsid w:val="006A7C1C"/>
    <w:rsid w:val="006B576B"/>
    <w:rsid w:val="006B7909"/>
    <w:rsid w:val="006C1B57"/>
    <w:rsid w:val="006D5EE6"/>
    <w:rsid w:val="006E272B"/>
    <w:rsid w:val="006E2D05"/>
    <w:rsid w:val="006E743A"/>
    <w:rsid w:val="006F1990"/>
    <w:rsid w:val="006F2087"/>
    <w:rsid w:val="0071247C"/>
    <w:rsid w:val="00727DF5"/>
    <w:rsid w:val="007300D1"/>
    <w:rsid w:val="00756F40"/>
    <w:rsid w:val="00777120"/>
    <w:rsid w:val="00777980"/>
    <w:rsid w:val="007926C9"/>
    <w:rsid w:val="007A1BD5"/>
    <w:rsid w:val="007A45EA"/>
    <w:rsid w:val="007C6C49"/>
    <w:rsid w:val="007C7EEB"/>
    <w:rsid w:val="007D6E39"/>
    <w:rsid w:val="00811100"/>
    <w:rsid w:val="00811A91"/>
    <w:rsid w:val="00821CEA"/>
    <w:rsid w:val="0083260E"/>
    <w:rsid w:val="00844F06"/>
    <w:rsid w:val="00851134"/>
    <w:rsid w:val="00860BF6"/>
    <w:rsid w:val="00861642"/>
    <w:rsid w:val="00894F0C"/>
    <w:rsid w:val="008A5DDD"/>
    <w:rsid w:val="008C384C"/>
    <w:rsid w:val="008C4AF4"/>
    <w:rsid w:val="008D5987"/>
    <w:rsid w:val="008E5CF6"/>
    <w:rsid w:val="008F16B5"/>
    <w:rsid w:val="008F5E90"/>
    <w:rsid w:val="008F7862"/>
    <w:rsid w:val="00904EE8"/>
    <w:rsid w:val="00920BD1"/>
    <w:rsid w:val="0093293F"/>
    <w:rsid w:val="00945771"/>
    <w:rsid w:val="0095556F"/>
    <w:rsid w:val="00956556"/>
    <w:rsid w:val="00956B4B"/>
    <w:rsid w:val="0097529F"/>
    <w:rsid w:val="009771A8"/>
    <w:rsid w:val="00980B78"/>
    <w:rsid w:val="00990639"/>
    <w:rsid w:val="00993181"/>
    <w:rsid w:val="00993B68"/>
    <w:rsid w:val="00996773"/>
    <w:rsid w:val="009A482B"/>
    <w:rsid w:val="009A6B61"/>
    <w:rsid w:val="009B4D6C"/>
    <w:rsid w:val="009C4C27"/>
    <w:rsid w:val="009C6788"/>
    <w:rsid w:val="009D08C4"/>
    <w:rsid w:val="009D4DDE"/>
    <w:rsid w:val="009F4E47"/>
    <w:rsid w:val="009F6F14"/>
    <w:rsid w:val="00A06FB3"/>
    <w:rsid w:val="00A25860"/>
    <w:rsid w:val="00A25E24"/>
    <w:rsid w:val="00A37471"/>
    <w:rsid w:val="00A51B1B"/>
    <w:rsid w:val="00A756D1"/>
    <w:rsid w:val="00A75C73"/>
    <w:rsid w:val="00A937CA"/>
    <w:rsid w:val="00AA398F"/>
    <w:rsid w:val="00AB09CE"/>
    <w:rsid w:val="00AC47CE"/>
    <w:rsid w:val="00AC4AAC"/>
    <w:rsid w:val="00AD52B1"/>
    <w:rsid w:val="00AD5F52"/>
    <w:rsid w:val="00AD6F65"/>
    <w:rsid w:val="00AE4C7B"/>
    <w:rsid w:val="00AE4F66"/>
    <w:rsid w:val="00AF314C"/>
    <w:rsid w:val="00AF44DD"/>
    <w:rsid w:val="00AF63C9"/>
    <w:rsid w:val="00AF7014"/>
    <w:rsid w:val="00B05B6D"/>
    <w:rsid w:val="00B45FE8"/>
    <w:rsid w:val="00B6168D"/>
    <w:rsid w:val="00B70F16"/>
    <w:rsid w:val="00B80B77"/>
    <w:rsid w:val="00B96F09"/>
    <w:rsid w:val="00B97083"/>
    <w:rsid w:val="00BC4C67"/>
    <w:rsid w:val="00BC4D67"/>
    <w:rsid w:val="00BD6A71"/>
    <w:rsid w:val="00BE5634"/>
    <w:rsid w:val="00BE5EA3"/>
    <w:rsid w:val="00BF04A4"/>
    <w:rsid w:val="00C0177C"/>
    <w:rsid w:val="00C078BC"/>
    <w:rsid w:val="00C2712D"/>
    <w:rsid w:val="00C443F0"/>
    <w:rsid w:val="00C5768E"/>
    <w:rsid w:val="00C71D40"/>
    <w:rsid w:val="00C91F78"/>
    <w:rsid w:val="00CB2246"/>
    <w:rsid w:val="00CB76D3"/>
    <w:rsid w:val="00CD0B3F"/>
    <w:rsid w:val="00CD66C9"/>
    <w:rsid w:val="00CD7E9A"/>
    <w:rsid w:val="00CF7B55"/>
    <w:rsid w:val="00D25F1F"/>
    <w:rsid w:val="00D65F35"/>
    <w:rsid w:val="00D6605B"/>
    <w:rsid w:val="00D83DF1"/>
    <w:rsid w:val="00D867EB"/>
    <w:rsid w:val="00D932E1"/>
    <w:rsid w:val="00DA5DCD"/>
    <w:rsid w:val="00DC067D"/>
    <w:rsid w:val="00DE329B"/>
    <w:rsid w:val="00DF35E1"/>
    <w:rsid w:val="00E04AD0"/>
    <w:rsid w:val="00E24E19"/>
    <w:rsid w:val="00E2657F"/>
    <w:rsid w:val="00E26F73"/>
    <w:rsid w:val="00E30E6B"/>
    <w:rsid w:val="00E422C0"/>
    <w:rsid w:val="00E447B4"/>
    <w:rsid w:val="00E52E9B"/>
    <w:rsid w:val="00E62BF9"/>
    <w:rsid w:val="00E640BE"/>
    <w:rsid w:val="00E66373"/>
    <w:rsid w:val="00E676D6"/>
    <w:rsid w:val="00E77B11"/>
    <w:rsid w:val="00E906F0"/>
    <w:rsid w:val="00E95A43"/>
    <w:rsid w:val="00E95D31"/>
    <w:rsid w:val="00EA4E3E"/>
    <w:rsid w:val="00EB5C11"/>
    <w:rsid w:val="00EC0B21"/>
    <w:rsid w:val="00EC1A73"/>
    <w:rsid w:val="00ED2CC8"/>
    <w:rsid w:val="00ED4347"/>
    <w:rsid w:val="00ED4D74"/>
    <w:rsid w:val="00ED678D"/>
    <w:rsid w:val="00EE3C29"/>
    <w:rsid w:val="00EE61E7"/>
    <w:rsid w:val="00EF4457"/>
    <w:rsid w:val="00F125CD"/>
    <w:rsid w:val="00F25DD0"/>
    <w:rsid w:val="00F264ED"/>
    <w:rsid w:val="00F31429"/>
    <w:rsid w:val="00F316D9"/>
    <w:rsid w:val="00F37AE6"/>
    <w:rsid w:val="00F40A3F"/>
    <w:rsid w:val="00F572C2"/>
    <w:rsid w:val="00F826A1"/>
    <w:rsid w:val="00F856DA"/>
    <w:rsid w:val="00F906D4"/>
    <w:rsid w:val="00F95798"/>
    <w:rsid w:val="00F9775E"/>
    <w:rsid w:val="00FA1826"/>
    <w:rsid w:val="00FB6849"/>
    <w:rsid w:val="00FC0398"/>
    <w:rsid w:val="00FD1E20"/>
    <w:rsid w:val="00FE19FE"/>
    <w:rsid w:val="00FE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2295E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1E67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locked/>
    <w:rsid w:val="00306C85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6B7909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val="x-none" w:eastAsia="ru-RU"/>
    </w:rPr>
  </w:style>
  <w:style w:type="character" w:customStyle="1" w:styleId="-30">
    <w:name w:val="Пункт-3 Знак"/>
    <w:link w:val="-3"/>
    <w:rsid w:val="006B7909"/>
    <w:rPr>
      <w:rFonts w:ascii="Times New Roman" w:eastAsia="Calibri" w:hAnsi="Times New Roman" w:cs="Times New Roman"/>
      <w:sz w:val="28"/>
      <w:szCs w:val="24"/>
      <w:lang w:val="x-none" w:eastAsia="ru-RU"/>
    </w:rPr>
  </w:style>
  <w:style w:type="paragraph" w:styleId="aa">
    <w:name w:val="header"/>
    <w:basedOn w:val="a"/>
    <w:link w:val="ab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E3A44"/>
  </w:style>
  <w:style w:type="paragraph" w:styleId="ac">
    <w:name w:val="footer"/>
    <w:basedOn w:val="a"/>
    <w:link w:val="ad"/>
    <w:uiPriority w:val="99"/>
    <w:unhideWhenUsed/>
    <w:rsid w:val="005E3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E3A44"/>
  </w:style>
  <w:style w:type="paragraph" w:customStyle="1" w:styleId="Standard">
    <w:name w:val="Standard"/>
    <w:rsid w:val="007A45EA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E59F0-B43E-43E7-8DD9-5583F339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3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Ведерникова Марина Ивановна</cp:lastModifiedBy>
  <cp:revision>245</cp:revision>
  <dcterms:created xsi:type="dcterms:W3CDTF">2021-06-10T07:57:00Z</dcterms:created>
  <dcterms:modified xsi:type="dcterms:W3CDTF">2025-03-05T07:04:00Z</dcterms:modified>
</cp:coreProperties>
</file>